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Bookman Old Style" w:cs="Bookman Old Style" w:eastAsia="Bookman Old Style" w:hAnsi="Bookman Old Style"/>
          <w:b w:val="1"/>
          <w:i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4"/>
          <w:szCs w:val="24"/>
          <w:rtl w:val="0"/>
        </w:rPr>
        <w:t xml:space="preserve">ОБЩИНСКА  ИЗБИРАТЕЛНА КОМИСИЯ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Bookman Old Style" w:cs="Bookman Old Style" w:eastAsia="Bookman Old Style" w:hAnsi="Bookman Old Style"/>
          <w:b w:val="1"/>
          <w:i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4"/>
          <w:szCs w:val="24"/>
          <w:rtl w:val="0"/>
        </w:rPr>
        <w:t xml:space="preserve"> гр.Брацигово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Verdana" w:cs="Verdana" w:eastAsia="Verdana" w:hAnsi="Verdana"/>
          <w:b w:val="1"/>
          <w:color w:val="000000"/>
          <w:sz w:val="17"/>
          <w:szCs w:val="17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-913762</wp:posOffset>
                </wp:positionH>
                <wp:positionV relativeFrom="paragraph">
                  <wp:posOffset>220980</wp:posOffset>
                </wp:positionV>
                <wp:extent cx="7543165" cy="0"/>
                <wp:effectExtent b="17145" l="19685" r="19050" t="20955"/>
                <wp:wrapNone/>
                <wp:docPr id="1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-913762</wp:posOffset>
                </wp:positionH>
                <wp:positionV relativeFrom="paragraph">
                  <wp:posOffset>220980</wp:posOffset>
                </wp:positionV>
                <wp:extent cx="7581900" cy="38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19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after="28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-837562</wp:posOffset>
                </wp:positionH>
                <wp:positionV relativeFrom="paragraph">
                  <wp:posOffset>41910</wp:posOffset>
                </wp:positionV>
                <wp:extent cx="7543165" cy="0"/>
                <wp:effectExtent b="15240" l="19685" r="19050" t="22860"/>
                <wp:wrapNone/>
                <wp:docPr id="2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-837562</wp:posOffset>
                </wp:positionH>
                <wp:positionV relativeFrom="paragraph">
                  <wp:posOffset>41910</wp:posOffset>
                </wp:positionV>
                <wp:extent cx="7581900" cy="381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19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Протокол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u w:val="single"/>
          <w:rtl w:val="0"/>
        </w:rPr>
        <w:t xml:space="preserve">№ 52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right="7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Днес 16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.10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.2021г., се проведе заседание на Общинска избирателна комисия  -  Брацигово. 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същото присъстват 11 члена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Председател – Десислава Герова – Тодорова, Пенка Георгиева Тодорова  зам.-Председател,  Надя Василева Цойкова-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зам.-Председател,  Юсуф Ахмедов Мехмедов-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секретар и членове: Ганка Николова Рускова, Венета Пейова Грозданова,  Венка Добрева Драгова, Елена Асенова Асенова – Василева, Димитранка Иванова Щърбева, Стоянка Йорданова Йорданова, Димитрина Христова Ботевска.</w:t>
      </w:r>
    </w:p>
    <w:p w:rsidR="00000000" w:rsidDel="00000000" w:rsidP="00000000" w:rsidRDefault="00000000" w:rsidRPr="00000000" w14:paraId="00000009">
      <w:pPr>
        <w:spacing w:after="0" w:line="240" w:lineRule="auto"/>
        <w:ind w:right="72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Заседанието се откри  в 9:00  часа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се ръководи от председателя на комисията, която съобрази, че налице е необходимият кворум, следователно ОИК може да взема легитимни решения.</w:t>
      </w:r>
    </w:p>
    <w:p w:rsidR="00000000" w:rsidDel="00000000" w:rsidP="00000000" w:rsidRDefault="00000000" w:rsidRPr="00000000" w14:paraId="0000000B">
      <w:pPr>
        <w:spacing w:after="0" w:before="24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Заседанието е по повод преписка с вх.№ 150/27.09.2021г. по  входящата кореспонденция на ОИК и писмо вх. №151/15.10.2021г. от Йордан Михайлов – председател на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постоянната комисия по протоводействие на корупцията и отнемане на незаконно придобито имущество при ОС- Брацигово (по- долу наричана постоянната комисия)</w:t>
      </w:r>
    </w:p>
    <w:p w:rsidR="00000000" w:rsidDel="00000000" w:rsidP="00000000" w:rsidRDefault="00000000" w:rsidRPr="00000000" w14:paraId="0000000C">
      <w:pPr>
        <w:spacing w:after="0" w:before="24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Председателят на ОИК предложи следният</w:t>
      </w:r>
    </w:p>
    <w:p w:rsidR="00000000" w:rsidDel="00000000" w:rsidP="00000000" w:rsidRDefault="00000000" w:rsidRPr="00000000" w14:paraId="0000000D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ДНЕВЕН РЕД:</w:t>
      </w:r>
    </w:p>
    <w:p w:rsidR="00000000" w:rsidDel="00000000" w:rsidP="00000000" w:rsidRDefault="00000000" w:rsidRPr="00000000" w14:paraId="00000012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Доклад и вземане на решение по повод преписка преписка с вх.№ 150/27.09.2021г. по  входящата кореспонденция на ОИК и писмо вх. №151/15.10.2021г.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Докладвал: Пенка Георгиева Тодорова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Пристъпи се на гласуване на дневния ред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Гласува се дневния ред: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Гласували: 11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 : 11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Против :0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Дневния ред се прие с единодушие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по т.1 от дневния ред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са представени формално оформени решенията на Постоянната комисия за противодействие на корупцията и отнемане на незаконно придобито имущество към Общински съвет Брацигово, взети с Протокол №16 от заседанието ѝ от 23.09.2021г. както и доказателства, че същите са влезли в законна сила. 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Видно от съдържанието на този същия протокол, е че се предвижда уводомяване на прекия кореспондент Нейчо Димитров Коланев за взетите решения. Липсват данни последният да е уведомяван фактически за тези решения.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Водим от горното, ОИК Брацигово по точка 1 от дневния ред взе следното решение: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РЕШЕНИЕ</w:t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№ 189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МИ</w:t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град Брацигово, 16.10.2021г.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ОТНОСНО: 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реписка с вх.№ 150/27.09.2021г. по  входящата кореспонденция на ОИК и писмо вх. №151/15.10.2021г. от Йордан Михайлов – председател на постоянната комисия по протоводействие на корупцията и отнемане на незаконно придобито имущество при ОС- Брацигово 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ОИК като разгледа и обсъди в цялост предоставената под  горните номера по входящата кореспонденция на ОИК преписка, </w:t>
      </w:r>
    </w:p>
    <w:p w:rsidR="00000000" w:rsidDel="00000000" w:rsidP="00000000" w:rsidRDefault="00000000" w:rsidRPr="00000000" w14:paraId="0000002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Констатира се, че окончателен документ, за сезиране на ОИК  се явява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Протокол №16 от 23.09.2021г. Видно от съдържанието на този същия протокол, е че се предвижда уводомяване на прекия кореспондент /Нейчо Димитров Коланев/, за взетите решения. </w:t>
      </w:r>
    </w:p>
    <w:p w:rsidR="00000000" w:rsidDel="00000000" w:rsidP="00000000" w:rsidRDefault="00000000" w:rsidRPr="00000000" w14:paraId="0000002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Липсват данни последният да е уведомяван фактически за тези решения, ето защо ОИК Брацигово</w:t>
      </w:r>
    </w:p>
    <w:p w:rsidR="00000000" w:rsidDel="00000000" w:rsidP="00000000" w:rsidRDefault="00000000" w:rsidRPr="00000000" w14:paraId="0000002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РЕШИ: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88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Изисква от Постоянната комисия за противодействие на корупцията и отнемане на незаконно придобито имущество към Общински съвет Брацигово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формално оформените решения по Протокол № 16 от 23.09.2021г. на  комисията.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88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Изисква от Нейчо Димитров Коланев да предостави данни за обстоятелствата оспорвал ли е решенията на Постоянната комисия за противодействие на корупцията и отнемане на незаконно придобито имущество към Общински съвет Брацигово, взети с Протокол №16 от 23.09.2021г. на  комисията. Да се представи копие от входирани жалби, както и да представи удостоверение от компетентния съд за образувано съответно производство.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788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 се изиска от ТД на НАП официална информация за действащите трудови договори на лицето Нейчо Димитров Коланев ЕГН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**********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за периода от 28.10.2019г. до момента на издаване на исканото удостоверение.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Препис от Решението да се предостави на заинтересованите лица.</w:t>
      </w:r>
    </w:p>
    <w:p w:rsidR="00000000" w:rsidDel="00000000" w:rsidP="00000000" w:rsidRDefault="00000000" w:rsidRPr="00000000" w14:paraId="00000035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Председател……………………………</w:t>
      </w:r>
    </w:p>
    <w:p w:rsidR="00000000" w:rsidDel="00000000" w:rsidP="00000000" w:rsidRDefault="00000000" w:rsidRPr="00000000" w14:paraId="00000036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/Десислава Тодорова – Герова/</w:t>
      </w:r>
    </w:p>
    <w:p w:rsidR="00000000" w:rsidDel="00000000" w:rsidP="00000000" w:rsidRDefault="00000000" w:rsidRPr="00000000" w14:paraId="00000037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Секретар…………………………….</w:t>
      </w:r>
    </w:p>
    <w:p w:rsidR="00000000" w:rsidDel="00000000" w:rsidP="00000000" w:rsidRDefault="00000000" w:rsidRPr="00000000" w14:paraId="00000038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/Юсуф Ахмедов Мехмедов/</w:t>
      </w:r>
    </w:p>
    <w:p w:rsidR="00000000" w:rsidDel="00000000" w:rsidP="00000000" w:rsidRDefault="00000000" w:rsidRPr="00000000" w14:paraId="00000039">
      <w:pPr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РЕШЕНИЕ</w:t>
      </w:r>
    </w:p>
    <w:p w:rsidR="00000000" w:rsidDel="00000000" w:rsidP="00000000" w:rsidRDefault="00000000" w:rsidRPr="00000000" w14:paraId="0000003B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№ 190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МИ</w:t>
      </w:r>
    </w:p>
    <w:p w:rsidR="00000000" w:rsidDel="00000000" w:rsidP="00000000" w:rsidRDefault="00000000" w:rsidRPr="00000000" w14:paraId="0000003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град Брацигово, 16.10.2021г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ОТНОСНО: Определяне на дежурства за изготвяне на кореспондеция по прието  РЕШЕНИЕ № 189 – МИ , 16.10.2021г. на ОИК- Брацигово</w:t>
      </w:r>
    </w:p>
    <w:p w:rsidR="00000000" w:rsidDel="00000000" w:rsidP="00000000" w:rsidRDefault="00000000" w:rsidRPr="00000000" w14:paraId="0000003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ОИК </w:t>
      </w:r>
    </w:p>
    <w:p w:rsidR="00000000" w:rsidDel="00000000" w:rsidP="00000000" w:rsidRDefault="00000000" w:rsidRPr="00000000" w14:paraId="0000004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РЕШИ:</w:t>
      </w:r>
    </w:p>
    <w:p w:rsidR="00000000" w:rsidDel="00000000" w:rsidP="00000000" w:rsidRDefault="00000000" w:rsidRPr="00000000" w14:paraId="00000043">
      <w:pPr>
        <w:ind w:left="1135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Определя за дежурни членове за 17.10.2021г. лицата Пенка Георгиева Тодорова  зам.-Председател,  Надя Василева Цойкова- зам.-председател и Елена Асенова Асенова – Василева.  .</w:t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Препис от решението да се предостави на заинтересованите лица.</w:t>
      </w:r>
    </w:p>
    <w:p w:rsidR="00000000" w:rsidDel="00000000" w:rsidP="00000000" w:rsidRDefault="00000000" w:rsidRPr="00000000" w14:paraId="00000045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Председател……………………………</w:t>
      </w:r>
    </w:p>
    <w:p w:rsidR="00000000" w:rsidDel="00000000" w:rsidP="00000000" w:rsidRDefault="00000000" w:rsidRPr="00000000" w14:paraId="00000046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/Десислава Тодорова – Герова/</w:t>
      </w:r>
    </w:p>
    <w:p w:rsidR="00000000" w:rsidDel="00000000" w:rsidP="00000000" w:rsidRDefault="00000000" w:rsidRPr="00000000" w14:paraId="00000047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Секретар…………………………….</w:t>
      </w:r>
    </w:p>
    <w:p w:rsidR="00000000" w:rsidDel="00000000" w:rsidP="00000000" w:rsidRDefault="00000000" w:rsidRPr="00000000" w14:paraId="00000048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/Юсуф Ахмедов Мехмедов/</w:t>
      </w:r>
    </w:p>
    <w:p w:rsidR="00000000" w:rsidDel="00000000" w:rsidP="00000000" w:rsidRDefault="00000000" w:rsidRPr="00000000" w14:paraId="00000049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man Old Style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28" w:hanging="360"/>
      </w:pPr>
      <w:rPr/>
    </w:lvl>
    <w:lvl w:ilvl="1">
      <w:start w:val="1"/>
      <w:numFmt w:val="decimal"/>
      <w:lvlText w:val="%1.%2."/>
      <w:lvlJc w:val="left"/>
      <w:pPr>
        <w:ind w:left="1788" w:hanging="720"/>
      </w:pPr>
      <w:rPr/>
    </w:lvl>
    <w:lvl w:ilvl="2">
      <w:start w:val="1"/>
      <w:numFmt w:val="decimal"/>
      <w:lvlText w:val="%1.%2.%3."/>
      <w:lvlJc w:val="left"/>
      <w:pPr>
        <w:ind w:left="1788" w:hanging="720"/>
      </w:pPr>
      <w:rPr/>
    </w:lvl>
    <w:lvl w:ilvl="3">
      <w:start w:val="1"/>
      <w:numFmt w:val="decimal"/>
      <w:lvlText w:val="%1.%2.%3.%4."/>
      <w:lvlJc w:val="left"/>
      <w:pPr>
        <w:ind w:left="2148" w:hanging="1080"/>
      </w:pPr>
      <w:rPr/>
    </w:lvl>
    <w:lvl w:ilvl="4">
      <w:start w:val="1"/>
      <w:numFmt w:val="decimal"/>
      <w:lvlText w:val="%1.%2.%3.%4.%5."/>
      <w:lvlJc w:val="left"/>
      <w:pPr>
        <w:ind w:left="2148" w:hanging="1080"/>
      </w:pPr>
      <w:rPr/>
    </w:lvl>
    <w:lvl w:ilvl="5">
      <w:start w:val="1"/>
      <w:numFmt w:val="decimal"/>
      <w:lvlText w:val="%1.%2.%3.%4.%5.%6."/>
      <w:lvlJc w:val="left"/>
      <w:pPr>
        <w:ind w:left="2508" w:hanging="1440"/>
      </w:pPr>
      <w:rPr/>
    </w:lvl>
    <w:lvl w:ilvl="6">
      <w:start w:val="1"/>
      <w:numFmt w:val="decimal"/>
      <w:lvlText w:val="%1.%2.%3.%4.%5.%6.%7."/>
      <w:lvlJc w:val="left"/>
      <w:pPr>
        <w:ind w:left="2868" w:hanging="1800"/>
      </w:pPr>
      <w:rPr/>
    </w:lvl>
    <w:lvl w:ilvl="7">
      <w:start w:val="1"/>
      <w:numFmt w:val="decimal"/>
      <w:lvlText w:val="%1.%2.%3.%4.%5.%6.%7.%8."/>
      <w:lvlJc w:val="left"/>
      <w:pPr>
        <w:ind w:left="2868" w:hanging="1800"/>
      </w:pPr>
      <w:rPr/>
    </w:lvl>
    <w:lvl w:ilvl="8">
      <w:start w:val="1"/>
      <w:numFmt w:val="decimal"/>
      <w:lvlText w:val="%1.%2.%3.%4.%5.%6.%7.%8.%9."/>
      <w:lvlJc w:val="left"/>
      <w:pPr>
        <w:ind w:left="3228" w:hanging="21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